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5A53" w14:textId="01D9E23B" w:rsidR="00487810" w:rsidRDefault="00487810" w:rsidP="006A6F7B">
      <w:pPr>
        <w:jc w:val="center"/>
      </w:pPr>
    </w:p>
    <w:tbl>
      <w:tblPr>
        <w:tblStyle w:val="a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7810" w14:paraId="3E0AA796" w14:textId="77777777" w:rsidTr="000C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7B5A0AF9" w14:textId="77777777" w:rsidR="00487810" w:rsidRDefault="000267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January</w:t>
            </w:r>
          </w:p>
        </w:tc>
        <w:tc>
          <w:tcPr>
            <w:tcW w:w="467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4863F714" w14:textId="77777777" w:rsidR="00487810" w:rsidRDefault="00026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February</w:t>
            </w:r>
          </w:p>
        </w:tc>
      </w:tr>
      <w:tr w:rsidR="00487810" w14:paraId="5CC8D1AE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39CBFFDB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Mentoring Month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622350A5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*Black History Month</w:t>
            </w:r>
          </w:p>
          <w:p w14:paraId="7FD9ACD8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*American Heart Month</w:t>
            </w:r>
          </w:p>
        </w:tc>
      </w:tr>
      <w:tr w:rsidR="00487810" w14:paraId="3F34B285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1F20D9C1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– New Year’s Day!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4A4E76E9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2F24536A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63B1650B" w14:textId="77777777" w:rsidR="00487810" w:rsidRDefault="0002674F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3 – DF: Message from the CEO (Pat)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277E30D6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9C0476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1FA0E2E6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7A2D5FC7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14 – Film at Valentine’s Dance (Terri)</w:t>
            </w:r>
          </w:p>
        </w:tc>
      </w:tr>
      <w:tr w:rsidR="00487810" w14:paraId="27A2A2DA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0805333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76048D03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077D216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54E5B4A" w14:textId="255F12EE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AC57A0">
              <w:rPr>
                <w:b w:val="0"/>
                <w:sz w:val="28"/>
                <w:szCs w:val="28"/>
              </w:rPr>
              <w:t>6</w:t>
            </w:r>
            <w:r w:rsidR="0002674F">
              <w:rPr>
                <w:b w:val="0"/>
                <w:sz w:val="28"/>
                <w:szCs w:val="28"/>
              </w:rPr>
              <w:t xml:space="preserve"> – Martin Luther King, Jr. Day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4A10F468" w14:textId="22233578" w:rsidR="00487810" w:rsidRDefault="0000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57A0">
              <w:rPr>
                <w:sz w:val="28"/>
                <w:szCs w:val="28"/>
              </w:rPr>
              <w:t>0</w:t>
            </w:r>
            <w:r w:rsidR="0002674F">
              <w:rPr>
                <w:sz w:val="28"/>
                <w:szCs w:val="28"/>
              </w:rPr>
              <w:t xml:space="preserve"> – President’s Day</w:t>
            </w:r>
          </w:p>
        </w:tc>
      </w:tr>
      <w:tr w:rsidR="00487810" w14:paraId="31D97B0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667774A3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0FC27399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63803F57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7F511866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6521F9FD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C7FE931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4A0AE40A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1EDB4201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23 – DF: Video of Valentine’s Dance (Jennifer)</w:t>
            </w:r>
          </w:p>
        </w:tc>
      </w:tr>
      <w:tr w:rsidR="00487810" w14:paraId="5C56A096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3221EBEC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5A647E85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412CD0C" w14:textId="77777777" w:rsidTr="000C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17456A12" w14:textId="77777777" w:rsidR="00487810" w:rsidRDefault="0002674F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March</w:t>
            </w:r>
          </w:p>
        </w:tc>
        <w:tc>
          <w:tcPr>
            <w:tcW w:w="467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5D02EB89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April</w:t>
            </w:r>
          </w:p>
        </w:tc>
      </w:tr>
      <w:tr w:rsidR="00487810" w14:paraId="5ECB81A8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70511CDF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*Disability Awareness Month</w:t>
            </w:r>
          </w:p>
          <w:p w14:paraId="7D3BC167" w14:textId="77777777" w:rsidR="000413DE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</w:t>
            </w:r>
            <w:r w:rsidR="000413DE">
              <w:rPr>
                <w:b w:val="0"/>
                <w:sz w:val="28"/>
                <w:szCs w:val="28"/>
              </w:rPr>
              <w:t>Down Syndrome Awareness Month</w:t>
            </w:r>
          </w:p>
          <w:p w14:paraId="72CD9D35" w14:textId="32625193" w:rsidR="000413DE" w:rsidRDefault="000413DE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</w:t>
            </w:r>
            <w:r w:rsidR="0002674F">
              <w:rPr>
                <w:b w:val="0"/>
                <w:sz w:val="28"/>
                <w:szCs w:val="28"/>
              </w:rPr>
              <w:t>National Nutrition Month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5514E061" w14:textId="01FE377E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*Autism </w:t>
            </w:r>
            <w:r w:rsidR="000413DE">
              <w:rPr>
                <w:sz w:val="28"/>
                <w:szCs w:val="28"/>
              </w:rPr>
              <w:t>Acceptance</w:t>
            </w:r>
            <w:r>
              <w:rPr>
                <w:sz w:val="28"/>
                <w:szCs w:val="28"/>
              </w:rPr>
              <w:t xml:space="preserve"> Month</w:t>
            </w:r>
          </w:p>
          <w:p w14:paraId="1CF0D942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*Sexual Assault Awareness Month</w:t>
            </w:r>
          </w:p>
        </w:tc>
      </w:tr>
      <w:tr w:rsidR="00487810" w14:paraId="15D9A340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4039EB37" w14:textId="03E5F785" w:rsidR="00487810" w:rsidRDefault="00310201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2</w:t>
            </w:r>
            <w:r w:rsidR="0002674F">
              <w:rPr>
                <w:b w:val="0"/>
                <w:i/>
                <w:color w:val="7030A0"/>
                <w:sz w:val="28"/>
                <w:szCs w:val="28"/>
              </w:rPr>
              <w:t xml:space="preserve"> – DF Message from CEO 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09016703" w14:textId="3513A5D4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1 – April Fool’s Day. DF: Don’t be fooled! You are valued for what you do</w:t>
            </w:r>
          </w:p>
        </w:tc>
      </w:tr>
      <w:tr w:rsidR="00487810" w14:paraId="0E034B4A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59589AD3" w14:textId="28527D8A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373882EB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7CE33DC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F6C0829" w14:textId="04B77E92" w:rsidR="00487810" w:rsidRDefault="0002674F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17 </w:t>
            </w:r>
            <w:r w:rsidR="002C197F">
              <w:rPr>
                <w:b w:val="0"/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Film at parade (Jane)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5E81E229" w14:textId="37293BC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9 </w:t>
            </w:r>
            <w:r w:rsidR="002C197F">
              <w:rPr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i/>
                <w:color w:val="7030A0"/>
                <w:sz w:val="28"/>
                <w:szCs w:val="28"/>
              </w:rPr>
              <w:t>DF Notes from Nurse Nancy</w:t>
            </w:r>
          </w:p>
        </w:tc>
      </w:tr>
      <w:tr w:rsidR="00487810" w14:paraId="4D6400BF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7CA84726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5EBE80E7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B5C3AB9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107D8FA2" w14:textId="5C4730CA" w:rsidR="00487810" w:rsidRDefault="0002674F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19 </w:t>
            </w:r>
            <w:r w:rsidR="002C197F">
              <w:rPr>
                <w:b w:val="0"/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DF Video of Parade (Jane)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3BFBF113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National ASL Day</w:t>
            </w:r>
          </w:p>
        </w:tc>
      </w:tr>
      <w:tr w:rsidR="00487810" w14:paraId="7567ECB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C45965D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04A62862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AE7577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EF16D18" w14:textId="79395B38" w:rsidR="00487810" w:rsidRPr="0047309B" w:rsidRDefault="0047309B">
            <w:pPr>
              <w:rPr>
                <w:b w:val="0"/>
                <w:bCs/>
                <w:sz w:val="28"/>
                <w:szCs w:val="28"/>
              </w:rPr>
            </w:pPr>
            <w:r w:rsidRPr="0047309B">
              <w:rPr>
                <w:b w:val="0"/>
                <w:bCs/>
                <w:sz w:val="28"/>
                <w:szCs w:val="28"/>
              </w:rPr>
              <w:t>21 – World Down Syndrome Day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7EF2FD2B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13DE" w14:paraId="13B29462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812C84C" w14:textId="77777777" w:rsidR="000413DE" w:rsidRDefault="000413DE" w:rsidP="000413D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739AC633" w14:textId="5E3BE2F0" w:rsidR="000413DE" w:rsidRDefault="000413DE" w:rsidP="0004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57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Administrative Professionals Day</w:t>
            </w:r>
          </w:p>
        </w:tc>
      </w:tr>
      <w:tr w:rsidR="000413DE" w14:paraId="26427F9B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44F31ED6" w14:textId="77777777" w:rsidR="000413DE" w:rsidRDefault="000413DE" w:rsidP="000413D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3DF2CA2A" w14:textId="17DA672A" w:rsidR="000413DE" w:rsidRDefault="000413DE" w:rsidP="00041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13DE" w14:paraId="4AD112D0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602628AF" w14:textId="77777777" w:rsidR="000413DE" w:rsidRDefault="000413DE" w:rsidP="000413D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32F3B770" w14:textId="77777777" w:rsidR="000413DE" w:rsidRDefault="000413DE" w:rsidP="0004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AED07B4" w14:textId="3B646348" w:rsidR="0056251C" w:rsidRPr="000C58DD" w:rsidRDefault="0056251C" w:rsidP="0056251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0C58DD">
        <w:rPr>
          <w:sz w:val="24"/>
          <w:szCs w:val="24"/>
        </w:rPr>
        <w:t>F = Daily Focus</w:t>
      </w:r>
      <w:r w:rsidRPr="000C58DD">
        <w:rPr>
          <w:sz w:val="24"/>
          <w:szCs w:val="24"/>
        </w:rPr>
        <w:br/>
        <w:t>* = nationally recognized awareness campaigns</w:t>
      </w:r>
      <w:r w:rsidRPr="000C58DD">
        <w:rPr>
          <w:sz w:val="24"/>
          <w:szCs w:val="24"/>
        </w:rPr>
        <w:br/>
        <w:t xml:space="preserve">Responsible person noted in parenthesis. </w:t>
      </w:r>
      <w:r w:rsidRPr="000C58DD">
        <w:rPr>
          <w:sz w:val="24"/>
          <w:szCs w:val="24"/>
        </w:rPr>
        <w:br/>
      </w:r>
      <w:r w:rsidRPr="000C58DD">
        <w:rPr>
          <w:i/>
          <w:color w:val="7030A0"/>
          <w:sz w:val="24"/>
          <w:szCs w:val="24"/>
        </w:rPr>
        <w:t>Items in purple italics are examples.</w:t>
      </w:r>
    </w:p>
    <w:p w14:paraId="70D9E0C0" w14:textId="3A761F3F" w:rsidR="000413DE" w:rsidRDefault="000413DE"/>
    <w:p w14:paraId="60997E4A" w14:textId="77777777" w:rsidR="00852B36" w:rsidRDefault="00852B36"/>
    <w:tbl>
      <w:tblPr>
        <w:tblStyle w:val="a0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487810" w14:paraId="1A460F5E" w14:textId="77777777" w:rsidTr="000C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7DF87A3D" w14:textId="5E390053" w:rsidR="00487810" w:rsidRDefault="000267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May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40766D26" w14:textId="77777777" w:rsidR="00487810" w:rsidRDefault="00026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June</w:t>
            </w:r>
          </w:p>
        </w:tc>
      </w:tr>
      <w:tr w:rsidR="00487810" w14:paraId="3529605D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CC84458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*Foot Health Month</w:t>
            </w:r>
          </w:p>
          <w:p w14:paraId="79F2AA79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*Mental Health Month</w:t>
            </w:r>
          </w:p>
          <w:p w14:paraId="6D82E13C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*Mobility Awareness Month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107AF9C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*National Hunger Awareness Month</w:t>
            </w:r>
          </w:p>
          <w:p w14:paraId="2EE8D468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*LGBT Pride Month</w:t>
            </w:r>
          </w:p>
        </w:tc>
      </w:tr>
      <w:tr w:rsidR="00487810" w14:paraId="32C1319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F62ADAC" w14:textId="77777777" w:rsidR="00487810" w:rsidRDefault="0002674F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6 – DF Message from CEO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7AD69D0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3 – DF Message from CEO</w:t>
            </w:r>
          </w:p>
        </w:tc>
      </w:tr>
      <w:tr w:rsidR="00487810" w14:paraId="40969B1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389876AD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4C0D9840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</w:p>
        </w:tc>
      </w:tr>
      <w:tr w:rsidR="00487810" w14:paraId="566EEB48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CC82135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4AEF161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2F4F7F17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8450936" w14:textId="648B14DA" w:rsidR="00487810" w:rsidRDefault="00AC57A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02674F">
              <w:rPr>
                <w:b w:val="0"/>
                <w:sz w:val="28"/>
                <w:szCs w:val="28"/>
              </w:rPr>
              <w:t xml:space="preserve"> </w:t>
            </w:r>
            <w:r w:rsidR="002C197F" w:rsidRPr="002C197F">
              <w:rPr>
                <w:b w:val="0"/>
                <w:sz w:val="28"/>
                <w:szCs w:val="28"/>
              </w:rPr>
              <w:t>–</w:t>
            </w:r>
            <w:r w:rsidR="002C19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N</w:t>
            </w:r>
            <w:r w:rsidR="0002674F">
              <w:rPr>
                <w:b w:val="0"/>
                <w:sz w:val="28"/>
                <w:szCs w:val="28"/>
              </w:rPr>
              <w:t>ational Nurses Day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B7F5794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28390085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17CB6349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70AC9765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55FE3F3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DD5A77D" w14:textId="473AF0B8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AC57A0">
              <w:rPr>
                <w:b w:val="0"/>
                <w:sz w:val="28"/>
                <w:szCs w:val="28"/>
              </w:rPr>
              <w:t>8</w:t>
            </w:r>
            <w:r w:rsidR="0002674F">
              <w:rPr>
                <w:b w:val="0"/>
                <w:sz w:val="28"/>
                <w:szCs w:val="28"/>
              </w:rPr>
              <w:t xml:space="preserve"> </w:t>
            </w:r>
            <w:r w:rsidR="002C197F" w:rsidRPr="002C197F">
              <w:rPr>
                <w:b w:val="0"/>
                <w:sz w:val="28"/>
                <w:szCs w:val="28"/>
              </w:rPr>
              <w:t>–</w:t>
            </w:r>
            <w:r w:rsidR="002C197F">
              <w:rPr>
                <w:b w:val="0"/>
                <w:sz w:val="28"/>
                <w:szCs w:val="28"/>
              </w:rPr>
              <w:t xml:space="preserve"> </w:t>
            </w:r>
            <w:r w:rsidR="0002674F">
              <w:rPr>
                <w:b w:val="0"/>
                <w:sz w:val="28"/>
                <w:szCs w:val="28"/>
              </w:rPr>
              <w:t>Global Accessibility Awareness Day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78873096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1E92F8AB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AB8CC0C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E78E26C" w14:textId="691B4CD9" w:rsidR="00487810" w:rsidRDefault="0000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2674F">
              <w:rPr>
                <w:sz w:val="28"/>
                <w:szCs w:val="28"/>
              </w:rPr>
              <w:t xml:space="preserve"> </w:t>
            </w:r>
            <w:r w:rsidR="002C197F" w:rsidRPr="002C197F">
              <w:rPr>
                <w:sz w:val="28"/>
                <w:szCs w:val="28"/>
              </w:rPr>
              <w:t>–</w:t>
            </w:r>
            <w:r w:rsidR="002C197F">
              <w:rPr>
                <w:b/>
                <w:sz w:val="28"/>
                <w:szCs w:val="28"/>
              </w:rPr>
              <w:t xml:space="preserve"> </w:t>
            </w:r>
            <w:r w:rsidR="0002674F">
              <w:rPr>
                <w:sz w:val="28"/>
                <w:szCs w:val="28"/>
              </w:rPr>
              <w:t>Autistic Pride Day</w:t>
            </w:r>
          </w:p>
        </w:tc>
      </w:tr>
      <w:tr w:rsidR="00487810" w14:paraId="6463703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75A6AC7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32BEFFAD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1AF0DAD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5D46B5B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127748C" w14:textId="0EF00BF5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BEA679D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3AC987C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F62C9F3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17A6F7E" w14:textId="77777777" w:rsidTr="000C5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2A95C116" w14:textId="77777777" w:rsidR="00487810" w:rsidRDefault="0002674F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July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4E1D34AB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August</w:t>
            </w:r>
          </w:p>
        </w:tc>
      </w:tr>
      <w:tr w:rsidR="00487810" w14:paraId="39CDDAE1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11419C6" w14:textId="16FAAB30" w:rsidR="00487810" w:rsidRPr="00DC438B" w:rsidRDefault="00DC438B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Reminders: hydration, sunscreen, etc.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B2DBB70" w14:textId="00A25D38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to School Time</w:t>
            </w:r>
          </w:p>
          <w:p w14:paraId="047C90DB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94CDC97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952C1DB" w14:textId="77777777" w:rsidR="00487810" w:rsidRDefault="0002674F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1 – DF message from CEO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6E3B969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5 – DF message from CEO</w:t>
            </w:r>
          </w:p>
        </w:tc>
      </w:tr>
      <w:tr w:rsidR="00487810" w14:paraId="6803B22C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4B778D4" w14:textId="2958181B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2DA32D0A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A37FF3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0D71E25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7AC5B52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110815A6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14734E0" w14:textId="4067C3AA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24 </w:t>
            </w:r>
            <w:r w:rsidR="00DB41FA">
              <w:rPr>
                <w:b w:val="0"/>
                <w:sz w:val="28"/>
                <w:szCs w:val="28"/>
              </w:rPr>
              <w:t xml:space="preserve">– </w:t>
            </w:r>
            <w:r w:rsidR="0002674F">
              <w:rPr>
                <w:b w:val="0"/>
                <w:sz w:val="28"/>
                <w:szCs w:val="28"/>
              </w:rPr>
              <w:t>International Self Care Day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33C4694A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0C7CE00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E334C01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0F7C63E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214BB729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DAAA25E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623AA5F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12CDFBAF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0BE5FA8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2689FF9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4766505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33D3574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E38648D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93A0EC2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3D0E3B98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6111AB2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04FEA57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354F821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DBFC0AF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CF0E705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44DE0A9C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549D805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0DB954A" w14:textId="7B8EC4E1" w:rsidR="00487810" w:rsidRDefault="0056251C">
      <w:pPr>
        <w:rPr>
          <w:i/>
          <w:color w:val="7030A0"/>
          <w:sz w:val="24"/>
          <w:szCs w:val="24"/>
        </w:rPr>
      </w:pPr>
      <w:r>
        <w:rPr>
          <w:sz w:val="24"/>
          <w:szCs w:val="24"/>
        </w:rPr>
        <w:t>D</w:t>
      </w:r>
      <w:r w:rsidRPr="000C58DD">
        <w:rPr>
          <w:sz w:val="24"/>
          <w:szCs w:val="24"/>
        </w:rPr>
        <w:t>F = Daily Focus</w:t>
      </w:r>
      <w:r w:rsidRPr="000C58DD">
        <w:rPr>
          <w:sz w:val="24"/>
          <w:szCs w:val="24"/>
        </w:rPr>
        <w:br/>
        <w:t>* = nationally recognized awareness campaigns</w:t>
      </w:r>
      <w:r w:rsidRPr="000C58DD">
        <w:rPr>
          <w:sz w:val="24"/>
          <w:szCs w:val="24"/>
        </w:rPr>
        <w:br/>
        <w:t xml:space="preserve">Responsible person noted in parenthesis. </w:t>
      </w:r>
      <w:r w:rsidRPr="000C58DD">
        <w:rPr>
          <w:sz w:val="24"/>
          <w:szCs w:val="24"/>
        </w:rPr>
        <w:br/>
      </w:r>
      <w:r w:rsidRPr="000C58DD">
        <w:rPr>
          <w:i/>
          <w:color w:val="7030A0"/>
          <w:sz w:val="24"/>
          <w:szCs w:val="24"/>
        </w:rPr>
        <w:t>Items in purple italics are examples.</w:t>
      </w:r>
    </w:p>
    <w:p w14:paraId="45879082" w14:textId="10CBC68B" w:rsidR="00487810" w:rsidRDefault="00852B36">
      <w:r>
        <w:lastRenderedPageBreak/>
        <w:br/>
      </w:r>
    </w:p>
    <w:tbl>
      <w:tblPr>
        <w:tblStyle w:val="a1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487810" w14:paraId="08DF29D8" w14:textId="77777777" w:rsidTr="000C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7CBF9FE4" w14:textId="77777777" w:rsidR="00487810" w:rsidRDefault="000267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September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5E65F7C5" w14:textId="77777777" w:rsidR="00487810" w:rsidRDefault="00026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October</w:t>
            </w:r>
          </w:p>
        </w:tc>
      </w:tr>
      <w:tr w:rsidR="00487810" w14:paraId="768EE7C5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BC04601" w14:textId="6D34E88A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Literacy Month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A4A897B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*National Down Syndrome Month</w:t>
            </w:r>
          </w:p>
          <w:p w14:paraId="3888E390" w14:textId="07D2591B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*Disability Employment Awareness </w:t>
            </w:r>
          </w:p>
        </w:tc>
      </w:tr>
      <w:tr w:rsidR="00487810" w14:paraId="7095045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35E7650" w14:textId="358B4BE6" w:rsidR="00487810" w:rsidRDefault="0002674F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2 </w:t>
            </w:r>
            <w:r w:rsidR="008A47F4">
              <w:rPr>
                <w:b w:val="0"/>
                <w:i/>
                <w:color w:val="7030A0"/>
                <w:sz w:val="28"/>
                <w:szCs w:val="28"/>
              </w:rPr>
              <w:t>–</w:t>
            </w:r>
            <w:r>
              <w:rPr>
                <w:b w:val="0"/>
                <w:i/>
                <w:color w:val="7030A0"/>
                <w:sz w:val="28"/>
                <w:szCs w:val="28"/>
              </w:rPr>
              <w:t xml:space="preserve"> DF message from CEO/Quillo Champion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39EDBDBE" w14:textId="774BEE48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1 </w:t>
            </w:r>
            <w:r w:rsidR="008A47F4">
              <w:rPr>
                <w:i/>
                <w:color w:val="7030A0"/>
                <w:sz w:val="28"/>
                <w:szCs w:val="28"/>
              </w:rPr>
              <w:t>–</w:t>
            </w:r>
            <w:r>
              <w:rPr>
                <w:i/>
                <w:color w:val="7030A0"/>
                <w:sz w:val="28"/>
                <w:szCs w:val="28"/>
              </w:rPr>
              <w:t xml:space="preserve"> DF message from CEO</w:t>
            </w:r>
          </w:p>
        </w:tc>
      </w:tr>
      <w:tr w:rsidR="00487810" w14:paraId="55B415B3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1FD3F058" w14:textId="40AF18A0" w:rsidR="00487810" w:rsidRDefault="00006040">
            <w:pPr>
              <w:rPr>
                <w:color w:val="7030A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TBD</w:t>
            </w:r>
            <w:r w:rsidR="000413DE">
              <w:rPr>
                <w:b w:val="0"/>
                <w:color w:val="000000" w:themeColor="text1"/>
                <w:sz w:val="28"/>
                <w:szCs w:val="28"/>
              </w:rPr>
              <w:t xml:space="preserve"> - </w:t>
            </w:r>
            <w:r w:rsidR="0002674F" w:rsidRPr="00DB41FA">
              <w:rPr>
                <w:b w:val="0"/>
                <w:color w:val="000000" w:themeColor="text1"/>
                <w:sz w:val="28"/>
                <w:szCs w:val="28"/>
              </w:rPr>
              <w:t>DSP Appreciation Week</w:t>
            </w:r>
            <w:r w:rsidR="00DB41FA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F33BE">
              <w:rPr>
                <w:b w:val="0"/>
                <w:color w:val="000000" w:themeColor="text1"/>
                <w:sz w:val="28"/>
                <w:szCs w:val="28"/>
              </w:rPr>
              <w:t>(typically mid-</w:t>
            </w:r>
            <w:r w:rsidR="000413DE">
              <w:rPr>
                <w:b w:val="0"/>
                <w:color w:val="000000" w:themeColor="text1"/>
                <w:sz w:val="28"/>
                <w:szCs w:val="28"/>
              </w:rPr>
              <w:t>Sept</w:t>
            </w:r>
            <w:r w:rsidR="000F33BE">
              <w:rPr>
                <w:b w:val="0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20B8341E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079DD9A7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8B153B5" w14:textId="30F8DEED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TBD</w:t>
            </w:r>
            <w:r w:rsidR="000413DE">
              <w:rPr>
                <w:b w:val="0"/>
                <w:sz w:val="28"/>
                <w:szCs w:val="28"/>
              </w:rPr>
              <w:t xml:space="preserve"> – National Disability Voter Registration Week (typically mid-Sept)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45E5453C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</w:p>
        </w:tc>
      </w:tr>
      <w:tr w:rsidR="00487810" w14:paraId="28BC763B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4DB3A0C0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7F2AD1B8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FBC1145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1108EF9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349C29E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68E2F542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CEF7727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9BB1360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B05365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D20C817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DA917DD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7264D1A" w14:textId="77777777" w:rsidTr="000C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1202F5F6" w14:textId="77777777" w:rsidR="00487810" w:rsidRDefault="0002674F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November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16A29B23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December</w:t>
            </w:r>
          </w:p>
        </w:tc>
      </w:tr>
      <w:tr w:rsidR="00487810" w14:paraId="2D966C4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1368D1EA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Career Development Month</w:t>
            </w:r>
          </w:p>
          <w:p w14:paraId="3749AE0A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Diabetes Awareness Month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955BDDB" w14:textId="3D73E638" w:rsidR="000413DE" w:rsidRDefault="000413DE" w:rsidP="0004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 wrap-up/looking to New Year</w:t>
            </w:r>
          </w:p>
          <w:p w14:paraId="20A679AC" w14:textId="2253B70E" w:rsidR="000413DE" w:rsidRDefault="000413DE" w:rsidP="0004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winter holidays</w:t>
            </w:r>
          </w:p>
        </w:tc>
      </w:tr>
      <w:tr w:rsidR="00487810" w14:paraId="46D44F2E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EC429B1" w14:textId="5330E363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4</w:t>
            </w:r>
            <w:r w:rsidR="008A47F4">
              <w:rPr>
                <w:b w:val="0"/>
                <w:i/>
                <w:color w:val="7030A0"/>
                <w:sz w:val="28"/>
                <w:szCs w:val="28"/>
              </w:rPr>
              <w:t xml:space="preserve"> 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DF message from CEO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468065F5" w14:textId="626683B9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2 </w:t>
            </w:r>
            <w:r w:rsidR="008A47F4">
              <w:rPr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i/>
                <w:color w:val="7030A0"/>
                <w:sz w:val="28"/>
                <w:szCs w:val="28"/>
              </w:rPr>
              <w:t>DF message from CEO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7810" w14:paraId="3BDB08E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9EE761F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2C365802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5B291D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CF1B7B9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40220F52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07FCA783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E91786F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DC6356F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1A5D32D3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2B30B4F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29C58A73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809B12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473995B" w14:textId="64A6373A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1CEDD39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6A60911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6DD9F54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7F36068B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6F66C25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3AB6B3B5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E18FB20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6D1D88DA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43A0A33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1A61FC4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5B6B25B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1180D8E" w14:textId="77384F8E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C57A0">
              <w:rPr>
                <w:b w:val="0"/>
                <w:sz w:val="28"/>
                <w:szCs w:val="28"/>
              </w:rPr>
              <w:t>3</w:t>
            </w:r>
            <w:r w:rsidR="0002674F">
              <w:rPr>
                <w:b w:val="0"/>
                <w:sz w:val="28"/>
                <w:szCs w:val="28"/>
              </w:rPr>
              <w:t xml:space="preserve"> </w:t>
            </w:r>
            <w:r w:rsidR="008A47F4">
              <w:rPr>
                <w:b w:val="0"/>
                <w:sz w:val="28"/>
                <w:szCs w:val="28"/>
              </w:rPr>
              <w:t xml:space="preserve">– </w:t>
            </w:r>
            <w:r w:rsidR="0002674F">
              <w:rPr>
                <w:b w:val="0"/>
                <w:sz w:val="28"/>
                <w:szCs w:val="28"/>
              </w:rPr>
              <w:t>Thanksgiving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32CCCBE4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BB4270C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CE546AA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2D4E079" w14:textId="6BEF6A62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A47F4">
              <w:rPr>
                <w:sz w:val="28"/>
                <w:szCs w:val="28"/>
              </w:rPr>
              <w:t xml:space="preserve"> </w:t>
            </w:r>
            <w:r w:rsidR="008A47F4" w:rsidRPr="002C197F">
              <w:rPr>
                <w:sz w:val="28"/>
                <w:szCs w:val="28"/>
              </w:rPr>
              <w:t>–</w:t>
            </w:r>
            <w:r w:rsidR="008A47F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New Year’s Eve</w:t>
            </w:r>
          </w:p>
        </w:tc>
      </w:tr>
    </w:tbl>
    <w:p w14:paraId="0936A0FB" w14:textId="0FCA675F" w:rsidR="000C58DD" w:rsidRPr="000C58DD" w:rsidRDefault="000C58DD" w:rsidP="000C58D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0C58DD">
        <w:rPr>
          <w:sz w:val="24"/>
          <w:szCs w:val="24"/>
        </w:rPr>
        <w:t>F = Daily Focus</w:t>
      </w:r>
      <w:r w:rsidRPr="000C58DD">
        <w:rPr>
          <w:sz w:val="24"/>
          <w:szCs w:val="24"/>
        </w:rPr>
        <w:br/>
        <w:t>* = nationally recognized awareness campaigns</w:t>
      </w:r>
      <w:r w:rsidRPr="000C58DD">
        <w:rPr>
          <w:sz w:val="24"/>
          <w:szCs w:val="24"/>
        </w:rPr>
        <w:br/>
        <w:t xml:space="preserve">Responsible person noted in parenthesis. </w:t>
      </w:r>
      <w:r w:rsidRPr="000C58DD">
        <w:rPr>
          <w:sz w:val="24"/>
          <w:szCs w:val="24"/>
        </w:rPr>
        <w:br/>
      </w:r>
      <w:r w:rsidRPr="000C58DD">
        <w:rPr>
          <w:i/>
          <w:color w:val="7030A0"/>
          <w:sz w:val="24"/>
          <w:szCs w:val="24"/>
        </w:rPr>
        <w:t>Items in purple italics are examples.</w:t>
      </w:r>
    </w:p>
    <w:p w14:paraId="094ACDD5" w14:textId="38AC8E94" w:rsidR="00487810" w:rsidRDefault="00487810"/>
    <w:sectPr w:rsidR="00487810" w:rsidSect="00852B36">
      <w:headerReference w:type="default" r:id="rId6"/>
      <w:footerReference w:type="default" r:id="rId7"/>
      <w:pgSz w:w="12240" w:h="15840"/>
      <w:pgMar w:top="1440" w:right="1440" w:bottom="1440" w:left="1440" w:header="36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60BD" w14:textId="77777777" w:rsidR="00F349F9" w:rsidRDefault="00F349F9">
      <w:pPr>
        <w:spacing w:after="0" w:line="240" w:lineRule="auto"/>
      </w:pPr>
      <w:r>
        <w:separator/>
      </w:r>
    </w:p>
  </w:endnote>
  <w:endnote w:type="continuationSeparator" w:id="0">
    <w:p w14:paraId="6E00B13C" w14:textId="77777777" w:rsidR="00F349F9" w:rsidRDefault="00F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16B1" w14:textId="0B083250" w:rsidR="000413DE" w:rsidRPr="0056251C" w:rsidRDefault="000C58DD" w:rsidP="0056251C">
    <w:pPr>
      <w:jc w:val="center"/>
      <w:rPr>
        <w:b/>
        <w:bCs/>
        <w:color w:val="364D93" w:themeColor="accent3"/>
        <w:sz w:val="28"/>
        <w:szCs w:val="28"/>
      </w:rPr>
    </w:pPr>
    <w:r w:rsidRPr="0056251C">
      <w:rPr>
        <w:b/>
        <w:bCs/>
        <w:color w:val="364D93" w:themeColor="accent3"/>
        <w:sz w:val="28"/>
        <w:szCs w:val="28"/>
      </w:rPr>
      <w:t xml:space="preserve">For Video Content Support, email </w:t>
    </w:r>
    <w:hyperlink r:id="rId1" w:history="1">
      <w:r w:rsidRPr="0056251C">
        <w:rPr>
          <w:rStyle w:val="Hyperlink"/>
          <w:b/>
          <w:bCs/>
          <w:color w:val="364D93" w:themeColor="accent3"/>
          <w:sz w:val="28"/>
          <w:szCs w:val="28"/>
        </w:rPr>
        <w:t>support@myQuillo.com</w:t>
      </w:r>
    </w:hyperlink>
    <w:r w:rsidRPr="0056251C">
      <w:rPr>
        <w:b/>
        <w:bCs/>
        <w:color w:val="364D93" w:themeColor="accent3"/>
        <w:sz w:val="28"/>
        <w:szCs w:val="28"/>
      </w:rPr>
      <w:t>.</w:t>
    </w:r>
    <w:r w:rsidR="0056251C">
      <w:rPr>
        <w:b/>
        <w:bCs/>
        <w:color w:val="364D93" w:themeColor="accent3"/>
        <w:sz w:val="28"/>
        <w:szCs w:val="28"/>
      </w:rPr>
      <w:br/>
    </w:r>
    <w:hyperlink r:id="rId2" w:tgtFrame="_blank" w:history="1">
      <w:r w:rsidR="0056251C" w:rsidRPr="0056251C">
        <w:rPr>
          <w:rStyle w:val="Hyperlink"/>
          <w:rFonts w:ascii="Verdana" w:hAnsi="Verdana" w:cs="Arial"/>
          <w:color w:val="F14C4A" w:themeColor="accent1"/>
        </w:rPr>
        <w:t>Quillo Pro</w:t>
      </w:r>
    </w:hyperlink>
    <w:r w:rsidR="0056251C" w:rsidRPr="0056251C">
      <w:rPr>
        <w:rFonts w:ascii="Verdana" w:hAnsi="Verdana" w:cs="Arial"/>
        <w:color w:val="F14C4A" w:themeColor="accent1"/>
      </w:rPr>
      <w:t> | </w:t>
    </w:r>
    <w:r w:rsidR="0056251C" w:rsidRPr="0056251C">
      <w:rPr>
        <w:rFonts w:ascii="Verdana" w:hAnsi="Verdana" w:cs="Arial"/>
        <w:i/>
        <w:iCs/>
        <w:color w:val="F14C4A" w:themeColor="accent1"/>
      </w:rPr>
      <w:t>Better Relationships. Better Lives.</w:t>
    </w:r>
    <w:r w:rsidR="0056251C">
      <w:rPr>
        <w:rFonts w:ascii="Arial" w:hAnsi="Arial" w:cs="Arial"/>
        <w:color w:val="F14C4A" w:themeColor="accent1"/>
      </w:rPr>
      <w:br/>
    </w:r>
    <w:hyperlink r:id="rId3" w:tgtFrame="_blank" w:history="1">
      <w:r w:rsidR="0056251C" w:rsidRPr="0056251C">
        <w:rPr>
          <w:rStyle w:val="Hyperlink"/>
          <w:rFonts w:ascii="Verdana" w:hAnsi="Verdana" w:cs="Arial"/>
          <w:color w:val="357D94" w:themeColor="accent2" w:themeShade="BF"/>
        </w:rPr>
        <w:t>Quillo Connect</w:t>
      </w:r>
    </w:hyperlink>
    <w:r w:rsidR="0056251C" w:rsidRPr="0056251C">
      <w:rPr>
        <w:rFonts w:ascii="Verdana" w:hAnsi="Verdana" w:cs="Arial"/>
        <w:color w:val="357D94" w:themeColor="accent2" w:themeShade="BF"/>
      </w:rPr>
      <w:t> | </w:t>
    </w:r>
    <w:r w:rsidR="0056251C" w:rsidRPr="0056251C">
      <w:rPr>
        <w:rFonts w:ascii="Verdana" w:hAnsi="Verdana" w:cs="Arial"/>
        <w:i/>
        <w:iCs/>
        <w:color w:val="357D94" w:themeColor="accent2" w:themeShade="BF"/>
      </w:rPr>
      <w:t>Share Today. Shape Tomorrow.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7767" w14:textId="77777777" w:rsidR="00F349F9" w:rsidRDefault="00F349F9">
      <w:pPr>
        <w:spacing w:after="0" w:line="240" w:lineRule="auto"/>
      </w:pPr>
      <w:r>
        <w:separator/>
      </w:r>
    </w:p>
  </w:footnote>
  <w:footnote w:type="continuationSeparator" w:id="0">
    <w:p w14:paraId="5DF8FB61" w14:textId="77777777" w:rsidR="00F349F9" w:rsidRDefault="00F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3C7C" w14:textId="627A18C0" w:rsidR="00487810" w:rsidRDefault="006A6F7B" w:rsidP="00852B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2337519D" wp14:editId="6513FAEF">
          <wp:simplePos x="0" y="0"/>
          <wp:positionH relativeFrom="column">
            <wp:posOffset>-44450</wp:posOffset>
          </wp:positionH>
          <wp:positionV relativeFrom="paragraph">
            <wp:posOffset>-127000</wp:posOffset>
          </wp:positionV>
          <wp:extent cx="1308100" cy="462280"/>
          <wp:effectExtent l="0" t="0" r="6350" b="0"/>
          <wp:wrapTight wrapText="bothSides">
            <wp:wrapPolygon edited="0">
              <wp:start x="1258" y="0"/>
              <wp:lineTo x="0" y="4451"/>
              <wp:lineTo x="0" y="13352"/>
              <wp:lineTo x="315" y="17802"/>
              <wp:lineTo x="1887" y="20473"/>
              <wp:lineTo x="3775" y="20473"/>
              <wp:lineTo x="5348" y="20473"/>
              <wp:lineTo x="9437" y="20473"/>
              <wp:lineTo x="21390" y="16912"/>
              <wp:lineTo x="21390" y="6231"/>
              <wp:lineTo x="17301" y="0"/>
              <wp:lineTo x="1258" y="0"/>
            </wp:wrapPolygon>
          </wp:wrapTight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376" t="21151" r="17675" b="62635"/>
                  <a:stretch>
                    <a:fillRect/>
                  </a:stretch>
                </pic:blipFill>
                <pic:spPr>
                  <a:xfrm>
                    <a:off x="0" y="0"/>
                    <a:ext cx="130810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32"/>
        <w:szCs w:val="32"/>
      </w:rPr>
      <w:t xml:space="preserve">Monthly </w:t>
    </w:r>
    <w:r w:rsidR="0002674F">
      <w:rPr>
        <w:b/>
        <w:color w:val="000000"/>
        <w:sz w:val="32"/>
        <w:szCs w:val="32"/>
      </w:rPr>
      <w:t>Video Planning</w:t>
    </w:r>
    <w:r>
      <w:rPr>
        <w:b/>
        <w:color w:val="000000"/>
        <w:sz w:val="32"/>
        <w:szCs w:val="32"/>
      </w:rPr>
      <w:t xml:space="preserve"> Template</w:t>
    </w:r>
  </w:p>
  <w:p w14:paraId="41245556" w14:textId="2C08DA45" w:rsidR="00487810" w:rsidRPr="00852B36" w:rsidRDefault="00AC57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76B996" w:themeColor="accent4"/>
        <w:sz w:val="48"/>
        <w:szCs w:val="48"/>
      </w:rPr>
    </w:pPr>
    <w:r>
      <w:rPr>
        <w:b/>
        <w:color w:val="76B996" w:themeColor="accent4"/>
        <w:sz w:val="48"/>
        <w:szCs w:val="48"/>
      </w:rPr>
      <w:t>2023</w:t>
    </w:r>
  </w:p>
  <w:p w14:paraId="0FBFD9E5" w14:textId="4E16DD6A" w:rsidR="000413DE" w:rsidRDefault="000413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32"/>
        <w:szCs w:val="32"/>
      </w:rPr>
    </w:pPr>
    <w:r>
      <w:t xml:space="preserve">Use this planning tool with your content team to prep for upcoming videos, Daily Focus messages, and see what holidays or recognition weeks are coming up. In this template, </w:t>
    </w:r>
    <w:r w:rsidRPr="006A6F7B">
      <w:rPr>
        <w:i/>
        <w:iCs/>
        <w:color w:val="7030A0"/>
      </w:rPr>
      <w:t>the purple lines are examples.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10"/>
    <w:rsid w:val="00006040"/>
    <w:rsid w:val="0002674F"/>
    <w:rsid w:val="000413DE"/>
    <w:rsid w:val="000C58DD"/>
    <w:rsid w:val="000F33BE"/>
    <w:rsid w:val="001D6FB8"/>
    <w:rsid w:val="0029368B"/>
    <w:rsid w:val="002C197F"/>
    <w:rsid w:val="00310201"/>
    <w:rsid w:val="0047309B"/>
    <w:rsid w:val="00487810"/>
    <w:rsid w:val="00547DF1"/>
    <w:rsid w:val="0056251C"/>
    <w:rsid w:val="006A6F7B"/>
    <w:rsid w:val="00786C12"/>
    <w:rsid w:val="007F4E63"/>
    <w:rsid w:val="00847FD1"/>
    <w:rsid w:val="00852B36"/>
    <w:rsid w:val="008A47F4"/>
    <w:rsid w:val="00AC57A0"/>
    <w:rsid w:val="00B874EE"/>
    <w:rsid w:val="00DB41FA"/>
    <w:rsid w:val="00DC438B"/>
    <w:rsid w:val="00E72C13"/>
    <w:rsid w:val="00E91C4B"/>
    <w:rsid w:val="00F20D4F"/>
    <w:rsid w:val="00F349F9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12EF0"/>
  <w15:docId w15:val="{ECF60C65-7A43-460C-AA62-6822D7A4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31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01"/>
  </w:style>
  <w:style w:type="paragraph" w:styleId="Footer">
    <w:name w:val="footer"/>
    <w:basedOn w:val="Normal"/>
    <w:link w:val="FooterChar"/>
    <w:uiPriority w:val="99"/>
    <w:unhideWhenUsed/>
    <w:rsid w:val="0031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01"/>
  </w:style>
  <w:style w:type="character" w:styleId="Hyperlink">
    <w:name w:val="Hyperlink"/>
    <w:basedOn w:val="DefaultParagraphFont"/>
    <w:uiPriority w:val="99"/>
    <w:unhideWhenUsed/>
    <w:rsid w:val="000C58DD"/>
    <w:rPr>
      <w:color w:val="364D9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quillo.com/connect" TargetMode="External"/><Relationship Id="rId2" Type="http://schemas.openxmlformats.org/officeDocument/2006/relationships/hyperlink" Target="http://www.myquillo.com/" TargetMode="External"/><Relationship Id="rId1" Type="http://schemas.openxmlformats.org/officeDocument/2006/relationships/hyperlink" Target="mailto:support@myQuil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Quillo Colors">
      <a:dk1>
        <a:srgbClr val="000000"/>
      </a:dk1>
      <a:lt1>
        <a:srgbClr val="FFFFFF"/>
      </a:lt1>
      <a:dk2>
        <a:srgbClr val="595959"/>
      </a:dk2>
      <a:lt2>
        <a:srgbClr val="90C7D8"/>
      </a:lt2>
      <a:accent1>
        <a:srgbClr val="F14C4A"/>
      </a:accent1>
      <a:accent2>
        <a:srgbClr val="4EA5C0"/>
      </a:accent2>
      <a:accent3>
        <a:srgbClr val="364D93"/>
      </a:accent3>
      <a:accent4>
        <a:srgbClr val="76B996"/>
      </a:accent4>
      <a:accent5>
        <a:srgbClr val="793282"/>
      </a:accent5>
      <a:accent6>
        <a:srgbClr val="94C9D9"/>
      </a:accent6>
      <a:hlink>
        <a:srgbClr val="364D93"/>
      </a:hlink>
      <a:folHlink>
        <a:srgbClr val="79328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 Dickerson</dc:creator>
  <cp:lastModifiedBy>Rebecca Scherpelz</cp:lastModifiedBy>
  <cp:revision>4</cp:revision>
  <dcterms:created xsi:type="dcterms:W3CDTF">2021-11-17T18:06:00Z</dcterms:created>
  <dcterms:modified xsi:type="dcterms:W3CDTF">2022-12-02T22:19:00Z</dcterms:modified>
</cp:coreProperties>
</file>